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10" w:rsidRPr="00A02C97" w:rsidRDefault="00CC0F10" w:rsidP="00CC0F1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CC0F10" w:rsidRPr="00481B96" w:rsidTr="00AB127F">
        <w:trPr>
          <w:trHeight w:val="923"/>
        </w:trPr>
        <w:tc>
          <w:tcPr>
            <w:tcW w:w="4780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Особиста інформація: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727"/>
      </w:tblGrid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786" w:type="dxa"/>
          </w:tcPr>
          <w:p w:rsidR="00CC0F10" w:rsidRPr="00481B96" w:rsidRDefault="00257849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Алевтина Олександрівна         </w:t>
            </w:r>
          </w:p>
        </w:tc>
      </w:tr>
      <w:tr w:rsidR="00CC0F10" w:rsidRPr="00257849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CC0F10" w:rsidRPr="00481B96" w:rsidRDefault="002578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Запоріжжя, </w:t>
            </w:r>
            <w:proofErr w:type="spellStart"/>
            <w:r>
              <w:rPr>
                <w:sz w:val="28"/>
                <w:szCs w:val="28"/>
                <w:lang w:val="uk-UA"/>
              </w:rPr>
              <w:t>пр.Ювілейний</w:t>
            </w:r>
            <w:proofErr w:type="spellEnd"/>
            <w:r>
              <w:rPr>
                <w:sz w:val="28"/>
                <w:szCs w:val="28"/>
                <w:lang w:val="uk-UA"/>
              </w:rPr>
              <w:t>, б.20-а, кв.108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CC0F10" w:rsidRPr="00481B96" w:rsidRDefault="00CC0F10" w:rsidP="00257849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+</w:t>
            </w:r>
            <w:r w:rsidR="00257849">
              <w:rPr>
                <w:sz w:val="28"/>
                <w:szCs w:val="28"/>
                <w:lang w:val="uk-UA"/>
              </w:rPr>
              <w:t>380509205174</w:t>
            </w:r>
          </w:p>
          <w:p w:rsidR="00CC0F10" w:rsidRPr="00481B96" w:rsidRDefault="002578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+380676110761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257849" w:rsidRDefault="00257849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alevtina.yefimenko@gmail.com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Українка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Дата і місце народження</w:t>
            </w:r>
          </w:p>
        </w:tc>
        <w:tc>
          <w:tcPr>
            <w:tcW w:w="4786" w:type="dxa"/>
          </w:tcPr>
          <w:p w:rsidR="00CC0F10" w:rsidRPr="00481B96" w:rsidRDefault="002578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13.01.75 </w:t>
            </w:r>
            <w:proofErr w:type="spellStart"/>
            <w:r>
              <w:rPr>
                <w:sz w:val="28"/>
                <w:szCs w:val="28"/>
                <w:lang w:val="uk-UA"/>
              </w:rPr>
              <w:t>р.,м</w:t>
            </w:r>
            <w:proofErr w:type="spellEnd"/>
            <w:r>
              <w:rPr>
                <w:sz w:val="28"/>
                <w:szCs w:val="28"/>
                <w:lang w:val="uk-UA"/>
              </w:rPr>
              <w:t>. Запоріжжя, Запорізька обл</w:t>
            </w:r>
            <w:r w:rsidR="00317147">
              <w:rPr>
                <w:sz w:val="28"/>
                <w:szCs w:val="28"/>
                <w:lang w:val="uk-UA"/>
              </w:rPr>
              <w:t>.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CC0F10" w:rsidRPr="00481B96" w:rsidTr="00990D7D">
        <w:trPr>
          <w:gridAfter w:val="1"/>
          <w:wAfter w:w="4788" w:type="dxa"/>
        </w:trPr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Робота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990D7D" w:rsidRPr="00481B96" w:rsidTr="00990D7D">
        <w:tc>
          <w:tcPr>
            <w:tcW w:w="4785" w:type="dxa"/>
          </w:tcPr>
          <w:p w:rsidR="00990D7D" w:rsidRPr="00481B96" w:rsidRDefault="00990D7D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З 2019 р.</w:t>
            </w:r>
          </w:p>
        </w:tc>
        <w:tc>
          <w:tcPr>
            <w:tcW w:w="4788" w:type="dxa"/>
            <w:shd w:val="clear" w:color="auto" w:fill="auto"/>
          </w:tcPr>
          <w:p w:rsidR="00990D7D" w:rsidRPr="00481B96" w:rsidRDefault="0031714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</w:t>
            </w:r>
            <w:r w:rsidR="00990D7D" w:rsidRPr="00481B96">
              <w:rPr>
                <w:sz w:val="28"/>
                <w:szCs w:val="28"/>
              </w:rPr>
              <w:t xml:space="preserve"> ГО « </w:t>
            </w:r>
            <w:proofErr w:type="spellStart"/>
            <w:r w:rsidR="00990D7D" w:rsidRPr="00481B96">
              <w:rPr>
                <w:sz w:val="28"/>
                <w:szCs w:val="28"/>
              </w:rPr>
              <w:t>Асо</w:t>
            </w:r>
            <w:r w:rsidR="00990D7D" w:rsidRPr="00481B96">
              <w:rPr>
                <w:sz w:val="28"/>
                <w:szCs w:val="28"/>
                <w:lang w:val="uk-UA"/>
              </w:rPr>
              <w:t>ціація</w:t>
            </w:r>
            <w:proofErr w:type="spellEnd"/>
            <w:r w:rsidR="00990D7D" w:rsidRPr="00481B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0D7D" w:rsidRPr="00481B96">
              <w:rPr>
                <w:sz w:val="28"/>
                <w:szCs w:val="28"/>
                <w:lang w:val="uk-UA"/>
              </w:rPr>
              <w:t>Подологів</w:t>
            </w:r>
            <w:proofErr w:type="spellEnd"/>
            <w:r w:rsidR="00990D7D" w:rsidRPr="00481B96">
              <w:rPr>
                <w:sz w:val="28"/>
                <w:szCs w:val="28"/>
                <w:lang w:val="uk-UA"/>
              </w:rPr>
              <w:t xml:space="preserve"> України»</w:t>
            </w:r>
            <w:r w:rsidR="008C5878" w:rsidRPr="00481B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0F10" w:rsidRPr="00481B96" w:rsidTr="00990D7D">
        <w:tc>
          <w:tcPr>
            <w:tcW w:w="4785" w:type="dxa"/>
          </w:tcPr>
          <w:p w:rsidR="00CC0F10" w:rsidRPr="00481B96" w:rsidRDefault="0051201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2014-2017</w:t>
            </w:r>
          </w:p>
        </w:tc>
        <w:tc>
          <w:tcPr>
            <w:tcW w:w="4786" w:type="dxa"/>
          </w:tcPr>
          <w:p w:rsidR="00CC0F10" w:rsidRPr="00512017" w:rsidRDefault="00317147" w:rsidP="00317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 манікюру та </w:t>
            </w:r>
            <w:proofErr w:type="spellStart"/>
            <w:r>
              <w:rPr>
                <w:sz w:val="28"/>
                <w:szCs w:val="28"/>
                <w:lang w:val="uk-UA"/>
              </w:rPr>
              <w:t>педікюру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салоні </w:t>
            </w:r>
            <w:r w:rsidRPr="0051201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Нігтьовий </w:t>
            </w:r>
            <w:proofErr w:type="spellStart"/>
            <w:r>
              <w:rPr>
                <w:sz w:val="28"/>
                <w:szCs w:val="28"/>
                <w:lang w:val="uk-UA"/>
              </w:rPr>
              <w:t>сервис</w:t>
            </w:r>
            <w:proofErr w:type="spellEnd"/>
            <w:r w:rsidR="00512017" w:rsidRPr="00512017">
              <w:rPr>
                <w:sz w:val="28"/>
                <w:szCs w:val="28"/>
              </w:rPr>
              <w:t>”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990D7D">
        <w:tc>
          <w:tcPr>
            <w:tcW w:w="4785" w:type="dxa"/>
          </w:tcPr>
          <w:p w:rsidR="00CC0F10" w:rsidRPr="00481B96" w:rsidRDefault="00512017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2018 р.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приватна практика (майстер манікюру і педикюру).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9094B" w:rsidRPr="00481B96" w:rsidRDefault="00C9094B" w:rsidP="00CC0F10">
      <w:pPr>
        <w:rPr>
          <w:sz w:val="28"/>
          <w:szCs w:val="28"/>
          <w:lang w:val="uk-UA"/>
        </w:rPr>
      </w:pPr>
    </w:p>
    <w:p w:rsidR="00C9094B" w:rsidRPr="00481B96" w:rsidRDefault="00594D34" w:rsidP="00C9094B">
      <w:pPr>
        <w:rPr>
          <w:sz w:val="28"/>
          <w:szCs w:val="28"/>
          <w:lang w:val="uk-UA"/>
        </w:rPr>
      </w:pPr>
      <w:r w:rsidRPr="00481B96">
        <w:rPr>
          <w:sz w:val="28"/>
          <w:szCs w:val="28"/>
          <w:lang w:val="uk-UA"/>
        </w:rPr>
        <w:t>Відвідала</w:t>
      </w:r>
      <w:r w:rsidR="00C9094B" w:rsidRPr="00481B96">
        <w:rPr>
          <w:sz w:val="28"/>
          <w:szCs w:val="28"/>
          <w:lang w:val="uk-UA"/>
        </w:rPr>
        <w:t xml:space="preserve"> курс</w:t>
      </w:r>
      <w:r w:rsidRPr="00481B96">
        <w:rPr>
          <w:sz w:val="28"/>
          <w:szCs w:val="28"/>
          <w:lang w:val="uk-UA"/>
        </w:rPr>
        <w:t>и,</w:t>
      </w:r>
      <w:r w:rsidR="00C9094B" w:rsidRPr="00481B96">
        <w:rPr>
          <w:sz w:val="28"/>
          <w:szCs w:val="28"/>
          <w:lang w:val="uk-UA"/>
        </w:rPr>
        <w:t xml:space="preserve"> підвищення кваліфікації, семінари, майстер-класи, авторські програми.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132"/>
        <w:gridCol w:w="4967"/>
      </w:tblGrid>
      <w:tr w:rsidR="005C1B90" w:rsidRPr="00481B9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Навчальний заклад, викладач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Тематика</w:t>
            </w:r>
          </w:p>
        </w:tc>
      </w:tr>
      <w:tr w:rsidR="00C9094B" w:rsidRPr="00481B9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512017" w:rsidP="00512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Нігтьовий сервіс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Базовий курс манікюру</w:t>
            </w:r>
          </w:p>
        </w:tc>
      </w:tr>
      <w:tr w:rsidR="005C1B90" w:rsidRPr="00481B9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Нігтьовий сервіс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Базовий курс </w:t>
            </w:r>
            <w:proofErr w:type="spellStart"/>
            <w:r>
              <w:rPr>
                <w:sz w:val="28"/>
                <w:szCs w:val="28"/>
                <w:lang w:val="uk-UA"/>
              </w:rPr>
              <w:t>педікюру</w:t>
            </w:r>
            <w:proofErr w:type="spellEnd"/>
          </w:p>
        </w:tc>
      </w:tr>
      <w:tr w:rsidR="005C1B90" w:rsidRPr="00481B96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Нігтьовий сервіс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 апаратного манікюру </w:t>
            </w:r>
          </w:p>
        </w:tc>
      </w:tr>
      <w:tr w:rsidR="006C775E" w:rsidRPr="00481B96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6C775E" w:rsidRDefault="006C775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C775E" w:rsidRDefault="006C775E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Дезцентр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6C775E" w:rsidRDefault="006C775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Сучасні системи профілактики </w:t>
            </w:r>
            <w:proofErr w:type="spellStart"/>
            <w:r>
              <w:rPr>
                <w:sz w:val="28"/>
                <w:szCs w:val="28"/>
                <w:lang w:val="uk-UA"/>
              </w:rPr>
              <w:t>внутрішньолікарняних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інфекцій</w:t>
            </w:r>
          </w:p>
        </w:tc>
      </w:tr>
      <w:tr w:rsidR="00A419D2" w:rsidRPr="00481B96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A419D2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A419D2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Нігтьовий сервіс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A419D2" w:rsidRPr="00481B96" w:rsidRDefault="005120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 апаратного </w:t>
            </w:r>
            <w:proofErr w:type="spellStart"/>
            <w:r>
              <w:rPr>
                <w:sz w:val="28"/>
                <w:szCs w:val="28"/>
                <w:lang w:val="uk-UA"/>
              </w:rPr>
              <w:t>педікюру</w:t>
            </w:r>
            <w:proofErr w:type="spellEnd"/>
          </w:p>
        </w:tc>
      </w:tr>
      <w:tr w:rsidR="006C775E" w:rsidRPr="006C775E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6C775E" w:rsidRDefault="006C775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C775E" w:rsidRDefault="006C775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Коба, Д. </w:t>
            </w:r>
            <w:proofErr w:type="spellStart"/>
            <w:r>
              <w:rPr>
                <w:sz w:val="28"/>
                <w:szCs w:val="28"/>
                <w:lang w:val="uk-UA"/>
              </w:rPr>
              <w:t>Бауман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6C775E" w:rsidRDefault="003D47B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Вступний курс анатомо-фізіологічних особливостей організму людини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патологічних станів, необхідних практикуючому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подологу</w:t>
            </w:r>
            <w:proofErr w:type="spellEnd"/>
          </w:p>
        </w:tc>
      </w:tr>
      <w:tr w:rsidR="005C1B90" w:rsidRPr="009C00A3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4B52D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</w:t>
            </w:r>
            <w:r w:rsidR="006C77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Бауман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Базовий </w:t>
            </w:r>
            <w:proofErr w:type="spellStart"/>
            <w:r>
              <w:rPr>
                <w:sz w:val="28"/>
                <w:szCs w:val="28"/>
                <w:lang w:val="uk-UA"/>
              </w:rPr>
              <w:t>мед.курс</w:t>
            </w:r>
            <w:proofErr w:type="spellEnd"/>
            <w:r w:rsidR="003D47B6">
              <w:rPr>
                <w:sz w:val="28"/>
                <w:szCs w:val="28"/>
                <w:lang w:val="uk-UA"/>
              </w:rPr>
              <w:t>, що включає до себе анатомію, фізіологію, біомеханіку, патофізіологію.</w:t>
            </w:r>
          </w:p>
        </w:tc>
      </w:tr>
      <w:tr w:rsidR="00615C86" w:rsidRPr="009C00A3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615C86" w:rsidRDefault="00615C8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15C86" w:rsidRDefault="00615C8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Діденко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615C86" w:rsidRDefault="00615C8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апаратної </w:t>
            </w:r>
            <w:proofErr w:type="spellStart"/>
            <w:r>
              <w:rPr>
                <w:sz w:val="28"/>
                <w:szCs w:val="28"/>
                <w:lang w:val="uk-UA"/>
              </w:rPr>
              <w:t>методіки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обробки стопи. Основні проблеми стоп та способи їх рішення у кабінеті </w:t>
            </w:r>
            <w:proofErr w:type="spellStart"/>
            <w:r>
              <w:rPr>
                <w:sz w:val="28"/>
                <w:szCs w:val="28"/>
                <w:lang w:val="uk-UA"/>
              </w:rPr>
              <w:t>педікюра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1B90" w:rsidRPr="00257849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</w:t>
            </w:r>
            <w:r w:rsidR="00615C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Діденко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615C86" w:rsidRDefault="00C9094B" w:rsidP="00C9094B">
            <w:pPr>
              <w:rPr>
                <w:sz w:val="28"/>
                <w:szCs w:val="28"/>
              </w:rPr>
            </w:pPr>
            <w:r w:rsidRPr="00481B96">
              <w:rPr>
                <w:sz w:val="28"/>
                <w:szCs w:val="28"/>
                <w:lang w:val="uk-UA"/>
              </w:rPr>
              <w:t>Корекція</w:t>
            </w:r>
            <w:r w:rsidR="00615C86">
              <w:rPr>
                <w:sz w:val="28"/>
                <w:szCs w:val="28"/>
                <w:lang w:val="uk-UA"/>
              </w:rPr>
              <w:t xml:space="preserve"> врослих та деформованих</w:t>
            </w:r>
            <w:r w:rsidRPr="00481B96">
              <w:rPr>
                <w:sz w:val="28"/>
                <w:szCs w:val="28"/>
                <w:lang w:val="uk-UA"/>
              </w:rPr>
              <w:t xml:space="preserve"> ні</w:t>
            </w:r>
            <w:r w:rsidR="009C00A3">
              <w:rPr>
                <w:sz w:val="28"/>
                <w:szCs w:val="28"/>
                <w:lang w:val="uk-UA"/>
              </w:rPr>
              <w:t>гтів</w:t>
            </w:r>
            <w:r w:rsidR="00615C86">
              <w:rPr>
                <w:sz w:val="28"/>
                <w:szCs w:val="28"/>
                <w:lang w:val="uk-UA"/>
              </w:rPr>
              <w:t xml:space="preserve"> за допомогою системи</w:t>
            </w:r>
            <w:r w:rsidR="00615C86" w:rsidRPr="00615C86">
              <w:rPr>
                <w:sz w:val="28"/>
                <w:szCs w:val="28"/>
              </w:rPr>
              <w:t xml:space="preserve"> ”</w:t>
            </w:r>
            <w:r w:rsidR="00615C86">
              <w:rPr>
                <w:sz w:val="28"/>
                <w:szCs w:val="28"/>
                <w:lang w:val="uk-UA"/>
              </w:rPr>
              <w:t>Ти</w:t>
            </w:r>
            <w:r w:rsidR="009C00A3">
              <w:rPr>
                <w:sz w:val="28"/>
                <w:szCs w:val="28"/>
                <w:lang w:val="uk-UA"/>
              </w:rPr>
              <w:t>та</w:t>
            </w:r>
            <w:r w:rsidR="00615C86">
              <w:rPr>
                <w:sz w:val="28"/>
                <w:szCs w:val="28"/>
                <w:lang w:val="uk-UA"/>
              </w:rPr>
              <w:t>нова нитка</w:t>
            </w:r>
            <w:r w:rsidR="00615C86" w:rsidRPr="00615C86">
              <w:rPr>
                <w:sz w:val="28"/>
                <w:szCs w:val="28"/>
              </w:rPr>
              <w:t>”</w:t>
            </w:r>
          </w:p>
        </w:tc>
      </w:tr>
      <w:tr w:rsidR="001C1AD3" w:rsidRPr="00257849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1C1AD3" w:rsidRPr="001C1AD3" w:rsidRDefault="001C1AD3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Краснокутська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1C1AD3" w:rsidRPr="001C1AD3" w:rsidRDefault="001C1AD3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Застосування професійної косметики ТМ</w:t>
            </w:r>
            <w:r w:rsidRPr="001C1AD3">
              <w:rPr>
                <w:sz w:val="28"/>
                <w:szCs w:val="28"/>
              </w:rPr>
              <w:t xml:space="preserve"> ”</w:t>
            </w:r>
            <w:r>
              <w:rPr>
                <w:sz w:val="28"/>
                <w:szCs w:val="28"/>
                <w:lang w:val="en-US"/>
              </w:rPr>
              <w:t>PECLAVUS</w:t>
            </w:r>
            <w:r w:rsidRPr="001C1AD3">
              <w:rPr>
                <w:sz w:val="28"/>
                <w:szCs w:val="28"/>
              </w:rPr>
              <w:t>”</w:t>
            </w:r>
          </w:p>
        </w:tc>
      </w:tr>
      <w:tr w:rsidR="00615C86" w:rsidRPr="00257849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615C86" w:rsidRPr="00615C86" w:rsidRDefault="00615C86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615C86" w:rsidRPr="00615C86" w:rsidRDefault="00615C86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PODO-BATTLE PROPODO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615C86" w:rsidRPr="00481B96" w:rsidRDefault="00615C86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615C8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</w:t>
            </w:r>
            <w:r w:rsidR="00615C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Діденко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9C00A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Протезування нігтьової пластини</w:t>
            </w:r>
          </w:p>
        </w:tc>
      </w:tr>
      <w:tr w:rsidR="009C00A3" w:rsidRPr="00615C8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9C00A3" w:rsidRPr="001C1AD3" w:rsidRDefault="001C1AD3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C00A3" w:rsidRP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Кузьмінська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9C00A3" w:rsidRPr="001C1AD3" w:rsidRDefault="001C1AD3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Ознайомлювальний семінар по </w:t>
            </w:r>
            <w:proofErr w:type="spellStart"/>
            <w:r>
              <w:rPr>
                <w:sz w:val="28"/>
                <w:szCs w:val="28"/>
                <w:lang w:val="uk-UA"/>
              </w:rPr>
              <w:t>профкосметиці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препаратам для обробки стопи </w:t>
            </w:r>
            <w:proofErr w:type="spellStart"/>
            <w:r>
              <w:rPr>
                <w:sz w:val="28"/>
                <w:szCs w:val="28"/>
                <w:lang w:val="uk-UA"/>
              </w:rPr>
              <w:t>компаніі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ADN</w:t>
            </w:r>
          </w:p>
        </w:tc>
      </w:tr>
      <w:tr w:rsidR="009C00A3" w:rsidRPr="00615C8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9C00A3" w:rsidRPr="001C1AD3" w:rsidRDefault="001C1AD3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9C00A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Єровенков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9C00A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Цукровий діабет</w:t>
            </w:r>
          </w:p>
        </w:tc>
      </w:tr>
      <w:tr w:rsidR="001C1AD3" w:rsidRPr="00615C8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1C1AD3" w:rsidRP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Єровенков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Врослий ніготь</w:t>
            </w:r>
          </w:p>
        </w:tc>
      </w:tr>
      <w:tr w:rsidR="001C1AD3" w:rsidRPr="00615C86" w:rsidTr="00307FF2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Єровенков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1C1AD3" w:rsidRDefault="001C1AD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>
              <w:rPr>
                <w:sz w:val="28"/>
                <w:szCs w:val="28"/>
                <w:lang w:val="uk-UA"/>
              </w:rPr>
              <w:t>педікюра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пацієнтів</w:t>
            </w:r>
            <w:r w:rsidR="00132646">
              <w:rPr>
                <w:sz w:val="28"/>
                <w:szCs w:val="28"/>
                <w:lang w:val="uk-UA"/>
              </w:rPr>
              <w:t xml:space="preserve"> похилого віку. Перша медична та </w:t>
            </w:r>
            <w:proofErr w:type="spellStart"/>
            <w:r w:rsidR="00132646">
              <w:rPr>
                <w:sz w:val="28"/>
                <w:szCs w:val="28"/>
                <w:lang w:val="uk-UA"/>
              </w:rPr>
              <w:t>долікарняна</w:t>
            </w:r>
            <w:proofErr w:type="spellEnd"/>
            <w:r w:rsidR="00132646">
              <w:rPr>
                <w:sz w:val="28"/>
                <w:szCs w:val="28"/>
                <w:lang w:val="uk-UA"/>
              </w:rPr>
              <w:t xml:space="preserve"> допомога.</w:t>
            </w:r>
          </w:p>
        </w:tc>
      </w:tr>
      <w:tr w:rsidR="005C1B90" w:rsidRPr="00257849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132646" w:rsidRDefault="0013264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конференція по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PODODAY</w:t>
            </w:r>
            <w:r w:rsidRPr="00132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>BAEHR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481B96" w:rsidTr="00307FF2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Барахова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13264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Використання косметики </w:t>
            </w:r>
            <w:r w:rsidRPr="00132646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RUFUS</w:t>
            </w:r>
            <w:r w:rsidRPr="00132646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при проблемах нігтьової пластини та обробки стопи.</w:t>
            </w:r>
          </w:p>
        </w:tc>
      </w:tr>
      <w:tr w:rsidR="005C1B90" w:rsidRPr="00132646" w:rsidTr="00307FF2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Капіца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13264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Хіміко-фармацевтичні аспекти </w:t>
            </w:r>
            <w:proofErr w:type="spellStart"/>
            <w:r>
              <w:rPr>
                <w:sz w:val="28"/>
                <w:szCs w:val="28"/>
                <w:lang w:val="uk-UA"/>
              </w:rPr>
              <w:t>фізіологіі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шкіри</w:t>
            </w:r>
            <w:r w:rsidR="00722453">
              <w:rPr>
                <w:sz w:val="28"/>
                <w:szCs w:val="28"/>
                <w:lang w:val="uk-UA"/>
              </w:rPr>
              <w:t>.Використання</w:t>
            </w:r>
            <w:proofErr w:type="spellEnd"/>
            <w:r w:rsidR="007224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2453">
              <w:rPr>
                <w:sz w:val="28"/>
                <w:szCs w:val="28"/>
                <w:lang w:val="uk-UA"/>
              </w:rPr>
              <w:t>космецевтичних</w:t>
            </w:r>
            <w:proofErr w:type="spellEnd"/>
            <w:r w:rsidR="00722453">
              <w:rPr>
                <w:sz w:val="28"/>
                <w:szCs w:val="28"/>
                <w:lang w:val="uk-UA"/>
              </w:rPr>
              <w:t xml:space="preserve"> препаратів у </w:t>
            </w:r>
            <w:proofErr w:type="spellStart"/>
            <w:r w:rsidR="00722453">
              <w:rPr>
                <w:sz w:val="28"/>
                <w:szCs w:val="28"/>
                <w:lang w:val="uk-UA"/>
              </w:rPr>
              <w:t>подологіі</w:t>
            </w:r>
            <w:proofErr w:type="spellEnd"/>
            <w:r w:rsidR="00722453">
              <w:rPr>
                <w:sz w:val="28"/>
                <w:szCs w:val="28"/>
                <w:lang w:val="uk-UA"/>
              </w:rPr>
              <w:t>.</w:t>
            </w:r>
          </w:p>
        </w:tc>
      </w:tr>
      <w:tr w:rsidR="005C1B90" w:rsidRPr="00722453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Капіца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Інфекційні захворювання шкіри та нігтів.</w:t>
            </w:r>
          </w:p>
        </w:tc>
      </w:tr>
      <w:tr w:rsidR="005C1B90" w:rsidRPr="00722453" w:rsidTr="00307FF2">
        <w:trPr>
          <w:trHeight w:val="968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Циганчук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Санітарно-епідеміологічні аспекти у практиці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подолога</w:t>
            </w:r>
            <w:proofErr w:type="spellEnd"/>
          </w:p>
        </w:tc>
      </w:tr>
      <w:tr w:rsidR="005C1B90" w:rsidRPr="00722453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722453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сімпозіум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722453" w:rsidTr="00307FF2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Циганєнко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7224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Рани. Рановий процес. Десмургія у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F47FC" w:rsidRPr="00722453" w:rsidTr="00307FF2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FF47FC" w:rsidRDefault="00FF47FC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F47FC" w:rsidRDefault="00FF47FC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Єровенков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FF47FC" w:rsidRPr="00FF47FC" w:rsidRDefault="00FF47FC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основних проблем з точки зору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подологіі</w:t>
            </w:r>
            <w:proofErr w:type="spellEnd"/>
            <w:r w:rsidRPr="00FF47FC">
              <w:rPr>
                <w:sz w:val="28"/>
                <w:szCs w:val="28"/>
                <w:lang w:val="uk-UA"/>
              </w:rPr>
              <w:t xml:space="preserve"> :</w:t>
            </w:r>
            <w:r>
              <w:rPr>
                <w:sz w:val="28"/>
                <w:szCs w:val="28"/>
                <w:lang w:val="uk-UA"/>
              </w:rPr>
              <w:t xml:space="preserve"> мозолі, </w:t>
            </w:r>
            <w:proofErr w:type="spellStart"/>
            <w:r>
              <w:rPr>
                <w:sz w:val="28"/>
                <w:szCs w:val="28"/>
                <w:lang w:val="uk-UA"/>
              </w:rPr>
              <w:t>тріщени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гіперкератоз</w:t>
            </w:r>
            <w:proofErr w:type="spellEnd"/>
            <w:r>
              <w:rPr>
                <w:sz w:val="28"/>
                <w:szCs w:val="28"/>
                <w:lang w:val="uk-UA"/>
              </w:rPr>
              <w:t>, бородавки, потовщені нігті.</w:t>
            </w:r>
            <w:r w:rsidRPr="00FF47F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1B90" w:rsidRPr="00722453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8626E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8626E3" w:rsidRDefault="008626E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sz w:val="28"/>
                <w:szCs w:val="28"/>
                <w:lang w:val="uk-UA"/>
              </w:rPr>
              <w:t>Єровенков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FF47FC" w:rsidRDefault="008626E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Грибкові захворювання</w:t>
            </w:r>
            <w:r w:rsidR="00FF47FC">
              <w:rPr>
                <w:sz w:val="28"/>
                <w:szCs w:val="28"/>
                <w:lang w:val="uk-UA"/>
              </w:rPr>
              <w:t xml:space="preserve"> ( </w:t>
            </w:r>
            <w:r w:rsidR="00FF47FC">
              <w:rPr>
                <w:sz w:val="28"/>
                <w:szCs w:val="28"/>
                <w:lang w:val="en-US"/>
              </w:rPr>
              <w:t>online</w:t>
            </w:r>
            <w:r w:rsidR="00FF47FC" w:rsidRPr="00FF47FC">
              <w:rPr>
                <w:sz w:val="28"/>
                <w:szCs w:val="28"/>
                <w:lang w:val="uk-UA"/>
              </w:rPr>
              <w:t>)</w:t>
            </w:r>
          </w:p>
        </w:tc>
      </w:tr>
      <w:tr w:rsidR="005C1B90" w:rsidRPr="008626E3" w:rsidTr="00307FF2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FF47FC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9094B" w:rsidRPr="00481B96" w:rsidRDefault="00FF47FC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Циганєнко</w:t>
            </w:r>
            <w:proofErr w:type="spellEnd"/>
          </w:p>
        </w:tc>
        <w:tc>
          <w:tcPr>
            <w:tcW w:w="4967" w:type="dxa"/>
            <w:shd w:val="clear" w:color="auto" w:fill="auto"/>
            <w:vAlign w:val="center"/>
          </w:tcPr>
          <w:p w:rsidR="00C9094B" w:rsidRPr="00481B96" w:rsidRDefault="00FF47FC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Корекційна система 3</w:t>
            </w:r>
            <w:r w:rsidR="00307FF2">
              <w:rPr>
                <w:sz w:val="28"/>
                <w:szCs w:val="28"/>
                <w:lang w:val="uk-UA"/>
              </w:rPr>
              <w:t>ТО</w:t>
            </w:r>
          </w:p>
        </w:tc>
      </w:tr>
    </w:tbl>
    <w:p w:rsidR="00F86FAD" w:rsidRDefault="00F86FAD">
      <w:bookmarkStart w:id="0" w:name="_GoBack"/>
      <w:bookmarkEnd w:id="0"/>
    </w:p>
    <w:sectPr w:rsidR="00F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D"/>
    <w:rsid w:val="000D18D0"/>
    <w:rsid w:val="00132646"/>
    <w:rsid w:val="00172537"/>
    <w:rsid w:val="001C1AD3"/>
    <w:rsid w:val="00234F7B"/>
    <w:rsid w:val="00257849"/>
    <w:rsid w:val="00307FF2"/>
    <w:rsid w:val="00317147"/>
    <w:rsid w:val="003D47B6"/>
    <w:rsid w:val="003E3D89"/>
    <w:rsid w:val="003F0E80"/>
    <w:rsid w:val="00403CF4"/>
    <w:rsid w:val="00424FDB"/>
    <w:rsid w:val="00457152"/>
    <w:rsid w:val="00481B96"/>
    <w:rsid w:val="00482339"/>
    <w:rsid w:val="004B52D7"/>
    <w:rsid w:val="004D31DC"/>
    <w:rsid w:val="00512017"/>
    <w:rsid w:val="00526BFA"/>
    <w:rsid w:val="00594D34"/>
    <w:rsid w:val="005C1B90"/>
    <w:rsid w:val="00615C86"/>
    <w:rsid w:val="006C775E"/>
    <w:rsid w:val="00722453"/>
    <w:rsid w:val="00731496"/>
    <w:rsid w:val="007A1542"/>
    <w:rsid w:val="007B4997"/>
    <w:rsid w:val="007E44EA"/>
    <w:rsid w:val="008626E3"/>
    <w:rsid w:val="008752C6"/>
    <w:rsid w:val="008C5878"/>
    <w:rsid w:val="00962EA0"/>
    <w:rsid w:val="00990D7D"/>
    <w:rsid w:val="009C00A3"/>
    <w:rsid w:val="00A419D2"/>
    <w:rsid w:val="00AA4FF2"/>
    <w:rsid w:val="00B65D41"/>
    <w:rsid w:val="00C07EC0"/>
    <w:rsid w:val="00C9094B"/>
    <w:rsid w:val="00CC0F10"/>
    <w:rsid w:val="00CD1094"/>
    <w:rsid w:val="00DD0EBC"/>
    <w:rsid w:val="00E12413"/>
    <w:rsid w:val="00E3167B"/>
    <w:rsid w:val="00E407E2"/>
    <w:rsid w:val="00E43C87"/>
    <w:rsid w:val="00E630D1"/>
    <w:rsid w:val="00E848E8"/>
    <w:rsid w:val="00EC4D1A"/>
    <w:rsid w:val="00F228D8"/>
    <w:rsid w:val="00F86FAD"/>
    <w:rsid w:val="00FF29FA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066"/>
  <w15:docId w15:val="{DDAE73A6-051A-42E9-8E9E-669B337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2020-05-27T07:43:00Z</dcterms:created>
  <dcterms:modified xsi:type="dcterms:W3CDTF">2020-05-27T07:43:00Z</dcterms:modified>
</cp:coreProperties>
</file>